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FF" w:rsidRPr="00EC27D3" w:rsidRDefault="00EC27D3">
      <w:pPr>
        <w:pStyle w:val="Title"/>
        <w:ind w:left="0"/>
        <w:rPr>
          <w:sz w:val="28"/>
          <w:szCs w:val="28"/>
          <w:u w:val="none"/>
        </w:rPr>
      </w:pPr>
      <w:r w:rsidRPr="00FA67E8">
        <w:rPr>
          <w:noProof/>
          <w:lang w:eastAsia="en-AU"/>
        </w:rPr>
        <w:drawing>
          <wp:anchor distT="0" distB="0" distL="114300" distR="114300" simplePos="0" relativeHeight="251659776" behindDoc="0" locked="0" layoutInCell="1" allowOverlap="1" wp14:anchorId="3E6EC0C5" wp14:editId="39E60D59">
            <wp:simplePos x="0" y="0"/>
            <wp:positionH relativeFrom="column">
              <wp:posOffset>825500</wp:posOffset>
            </wp:positionH>
            <wp:positionV relativeFrom="paragraph">
              <wp:posOffset>139700</wp:posOffset>
            </wp:positionV>
            <wp:extent cx="1193800" cy="635000"/>
            <wp:effectExtent l="0" t="0" r="0" b="0"/>
            <wp:wrapNone/>
            <wp:docPr id="4"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7" cstate="print">
                      <a:extLst>
                        <a:ext uri="{28A0092B-C50C-407E-A947-70E740481C1C}">
                          <a14:useLocalDpi xmlns:a14="http://schemas.microsoft.com/office/drawing/2010/main" val="0"/>
                        </a:ext>
                      </a:extLst>
                    </a:blip>
                    <a:srcRect l="-17715" r="-17715"/>
                    <a:stretch>
                      <a:fillRect/>
                    </a:stretch>
                  </pic:blipFill>
                  <pic:spPr>
                    <a:xfrm>
                      <a:off x="0" y="0"/>
                      <a:ext cx="1193800" cy="635000"/>
                    </a:xfrm>
                    <a:prstGeom prst="rect">
                      <a:avLst/>
                    </a:prstGeom>
                  </pic:spPr>
                </pic:pic>
              </a:graphicData>
            </a:graphic>
            <wp14:sizeRelH relativeFrom="page">
              <wp14:pctWidth>0</wp14:pctWidth>
            </wp14:sizeRelH>
            <wp14:sizeRelV relativeFrom="page">
              <wp14:pctHeight>0</wp14:pctHeight>
            </wp14:sizeRelV>
          </wp:anchor>
        </w:drawing>
      </w:r>
      <w:r w:rsidRPr="00EC27D3">
        <w:rPr>
          <w:noProof/>
          <w:sz w:val="40"/>
          <w:szCs w:val="40"/>
          <w:u w:val="none"/>
          <w:lang w:eastAsia="en-AU"/>
        </w:rPr>
        <mc:AlternateContent>
          <mc:Choice Requires="wps">
            <w:drawing>
              <wp:anchor distT="0" distB="0" distL="114300" distR="114300" simplePos="0" relativeHeight="251657728" behindDoc="1" locked="0" layoutInCell="1" allowOverlap="1" wp14:anchorId="2F8A1D85" wp14:editId="609B3C8C">
                <wp:simplePos x="0" y="0"/>
                <wp:positionH relativeFrom="column">
                  <wp:posOffset>685800</wp:posOffset>
                </wp:positionH>
                <wp:positionV relativeFrom="paragraph">
                  <wp:posOffset>-25400</wp:posOffset>
                </wp:positionV>
                <wp:extent cx="5372100" cy="889000"/>
                <wp:effectExtent l="0" t="0" r="19050"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890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330A" id="Rectangle 4" o:spid="_x0000_s1026" style="position:absolute;margin-left:54pt;margin-top:-2pt;width:423pt;height: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pxGgIAABMEAAAOAAAAZHJzL2Uyb0RvYy54bWysU1Fv0zAQfkfiP1h+p0m6lrVR02nqGEIa&#10;MDH4Aa7jJBaOz5zdpuXXc3a60sEbIg/Rne/83XffnVc3h96wvUKvwVa8mOScKSuh1rat+Lev928W&#10;nPkgbC0MWFXxo/L8Zv361WpwpZpCB6ZWyAjE+nJwFe9CcGWWedmpXvgJOGUp2AD2IpCLbVajGAi9&#10;N9k0z99mA2DtEKTynk7vxiBfJ/ymUTJ8bhqvAjMVJ24h/TH9t/GfrVeibFG4TssTDfEPLHqhLRU9&#10;Q92JINgO9V9QvZYIHpowkdBn0DRaqtQDdVPkf3Tz1AmnUi8kjndnmfz/g5Wf9o/IdF3xK86s6GlE&#10;X0g0YVuj2CzKMzhfUtaTe8TYoHcPIL97ZmHTUZa6RYShU6ImUkXMz15ciI6nq2w7fISa0MUuQFLq&#10;0GAfAUkDdkgDOZ4Hog6BSTqcX11Pi5zmJim2WCxzsmMJUT7fdujDewU9i0bFkbgndLF/8GFMfU6J&#10;xSzca2PoXJTGsqHiy/l0ni54MLqOwdQkttuNQbYXcW3Sd6r7Iq3XgZbX6J7InZNEGdV4Z+tUJQht&#10;RptIG3uSJyoyKruF+kjqIIybSS+JjA7wJ2cDbWXF/Y+dQMWZ+WBJ4WUxm8U1Ts5sfj0lBy8j28uI&#10;sJKgKh44G81NGFd/51C3HVUqUu8WbmkqjU6CxYmNrE5kafOS5KdXElf70k9Zv9/y+hcAAAD//wMA&#10;UEsDBBQABgAIAAAAIQBygwa13AAAAAoBAAAPAAAAZHJzL2Rvd25yZXYueG1sTE/LTsMwELwj8Q/W&#10;InFrbR6tSohTBUSvlShIwM2NFztqvI5itwl/z/YEp53RjGZnyvUUOnHCIbWRNNzMFQikJtqWnIb3&#10;t81sBSJlQ9Z0kVDDDyZYV5cXpSlsHOkVT7vsBIdQKowGn3NfSJkaj8GkeeyRWPuOQzCZ6eCkHczI&#10;4aGTt0otZTAt8Qdvenz22Bx2x6Dhpf/a1guXZP2R/echPo0bv3VaX19N9SOIjFP+M8O5PleHijvt&#10;45FsEh1zteItWcPsni8bHhZnsGflbqlAVqX8P6H6BQAA//8DAFBLAQItABQABgAIAAAAIQC2gziS&#10;/gAAAOEBAAATAAAAAAAAAAAAAAAAAAAAAABbQ29udGVudF9UeXBlc10ueG1sUEsBAi0AFAAGAAgA&#10;AAAhADj9If/WAAAAlAEAAAsAAAAAAAAAAAAAAAAALwEAAF9yZWxzLy5yZWxzUEsBAi0AFAAGAAgA&#10;AAAhAETgynEaAgAAEwQAAA4AAAAAAAAAAAAAAAAALgIAAGRycy9lMm9Eb2MueG1sUEsBAi0AFAAG&#10;AAgAAAAhAHKDBrXcAAAACgEAAA8AAAAAAAAAAAAAAAAAdAQAAGRycy9kb3ducmV2LnhtbFBLBQYA&#10;AAAABAAEAPMAAAB9BQAAAAA=&#10;" filled="f"/>
            </w:pict>
          </mc:Fallback>
        </mc:AlternateContent>
      </w:r>
      <w:r w:rsidR="00B363FF" w:rsidRPr="00EC27D3">
        <w:rPr>
          <w:sz w:val="28"/>
          <w:szCs w:val="28"/>
          <w:u w:val="none"/>
        </w:rPr>
        <w:t xml:space="preserve">WARRAGUL </w:t>
      </w:r>
      <w:smartTag w:uri="urn:schemas-microsoft-com:office:smarttags" w:element="PlaceName">
        <w:r w:rsidR="00B363FF" w:rsidRPr="00EC27D3">
          <w:rPr>
            <w:sz w:val="28"/>
            <w:szCs w:val="28"/>
            <w:u w:val="none"/>
          </w:rPr>
          <w:t>NORTH</w:t>
        </w:r>
      </w:smartTag>
      <w:r w:rsidR="00B363FF" w:rsidRPr="00EC27D3">
        <w:rPr>
          <w:sz w:val="28"/>
          <w:szCs w:val="28"/>
          <w:u w:val="none"/>
        </w:rPr>
        <w:t xml:space="preserve"> </w:t>
      </w:r>
      <w:smartTag w:uri="urn:schemas-microsoft-com:office:smarttags" w:element="PlaceType">
        <w:r w:rsidR="00B363FF" w:rsidRPr="00EC27D3">
          <w:rPr>
            <w:sz w:val="28"/>
            <w:szCs w:val="28"/>
            <w:u w:val="none"/>
          </w:rPr>
          <w:t>PRIMARY SCHOOL</w:t>
        </w:r>
      </w:smartTag>
    </w:p>
    <w:p w:rsidR="009D4A98" w:rsidRPr="00EC27D3" w:rsidRDefault="007066C1" w:rsidP="00B363FF">
      <w:pPr>
        <w:pStyle w:val="Title"/>
        <w:ind w:left="0"/>
        <w:rPr>
          <w:sz w:val="40"/>
          <w:szCs w:val="40"/>
          <w:u w:val="none"/>
        </w:rPr>
      </w:pPr>
      <w:r w:rsidRPr="00EC27D3">
        <w:rPr>
          <w:noProof/>
          <w:sz w:val="40"/>
          <w:szCs w:val="40"/>
          <w:u w:val="none"/>
          <w:lang w:val="en-US"/>
        </w:rPr>
        <w:t>HEAD LICE</w:t>
      </w:r>
    </w:p>
    <w:p w:rsidR="009D4A98" w:rsidRPr="00B363FF" w:rsidRDefault="00B363FF" w:rsidP="00B363FF">
      <w:pPr>
        <w:jc w:val="center"/>
        <w:rPr>
          <w:b/>
        </w:rPr>
      </w:pPr>
      <w:r w:rsidRPr="00B363FF">
        <w:rPr>
          <w:b/>
        </w:rPr>
        <w:t>POLICY</w:t>
      </w:r>
    </w:p>
    <w:p w:rsidR="009D4A98" w:rsidRDefault="009D4A98">
      <w:pPr>
        <w:ind w:left="709"/>
        <w:jc w:val="both"/>
        <w:rPr>
          <w:b/>
          <w:u w:val="single"/>
        </w:rPr>
      </w:pPr>
    </w:p>
    <w:p w:rsidR="009D4A98" w:rsidRDefault="009D4A98">
      <w:pPr>
        <w:ind w:left="709"/>
        <w:jc w:val="both"/>
        <w:rPr>
          <w:b/>
          <w:u w:val="single"/>
        </w:rPr>
      </w:pPr>
    </w:p>
    <w:p w:rsidR="00B363FF" w:rsidRDefault="00B363FF" w:rsidP="00EC27D3">
      <w:pPr>
        <w:rPr>
          <w:b/>
          <w:bCs/>
          <w:u w:val="single"/>
        </w:rPr>
      </w:pPr>
    </w:p>
    <w:p w:rsidR="009D4A98" w:rsidRDefault="009D4A98">
      <w:pPr>
        <w:ind w:left="720"/>
        <w:rPr>
          <w:b/>
          <w:bCs/>
          <w:u w:val="single"/>
        </w:rPr>
      </w:pPr>
      <w:r>
        <w:rPr>
          <w:b/>
          <w:bCs/>
          <w:u w:val="single"/>
        </w:rPr>
        <w:t>Rationale:</w:t>
      </w:r>
    </w:p>
    <w:p w:rsidR="009D4A98" w:rsidRPr="000E4EC3" w:rsidRDefault="009D4A98">
      <w:pPr>
        <w:ind w:left="720"/>
        <w:rPr>
          <w:sz w:val="8"/>
          <w:szCs w:val="8"/>
        </w:rPr>
      </w:pPr>
    </w:p>
    <w:p w:rsidR="009D4A98" w:rsidRDefault="007066C1" w:rsidP="00C67F52">
      <w:pPr>
        <w:ind w:left="720"/>
      </w:pPr>
      <w:r>
        <w:rPr>
          <w:rFonts w:ascii="Calibri" w:hAnsi="Calibri"/>
        </w:rPr>
        <w:t>Head Lice (</w:t>
      </w:r>
      <w:proofErr w:type="spellStart"/>
      <w:r>
        <w:rPr>
          <w:rFonts w:ascii="Calibri" w:hAnsi="Calibri"/>
        </w:rPr>
        <w:t>pediculosis</w:t>
      </w:r>
      <w:proofErr w:type="spellEnd"/>
      <w:r>
        <w:rPr>
          <w:rFonts w:ascii="Calibri" w:hAnsi="Calibri"/>
        </w:rPr>
        <w:t>) are tiny insects that live</w:t>
      </w:r>
      <w:r w:rsidR="00DA3587">
        <w:rPr>
          <w:rFonts w:ascii="Calibri" w:hAnsi="Calibri"/>
        </w:rPr>
        <w:t xml:space="preserve"> on the human scalp where they feed and breed.  Probably between 2 - 3% of primary school children are infested at any one time.  While they do not carry or transmit disease, they are the most common cause of head itch and scratching which may lead to infection; therefore, they need to be eradicated.  Head lice cannot fly, hop or jump.  They spread from person to person by close personal contact.</w:t>
      </w:r>
    </w:p>
    <w:p w:rsidR="00C67F52" w:rsidRDefault="00C67F52" w:rsidP="00C67F52"/>
    <w:p w:rsidR="009D4A98" w:rsidRDefault="009D4A98" w:rsidP="00C67F52">
      <w:pPr>
        <w:ind w:firstLine="720"/>
        <w:rPr>
          <w:b/>
          <w:bCs/>
          <w:u w:val="single"/>
        </w:rPr>
      </w:pPr>
      <w:r>
        <w:rPr>
          <w:b/>
          <w:bCs/>
          <w:u w:val="single"/>
        </w:rPr>
        <w:t>Aims:</w:t>
      </w:r>
    </w:p>
    <w:p w:rsidR="00C67F52" w:rsidRPr="000E4EC3" w:rsidRDefault="00C67F52" w:rsidP="00C67F52">
      <w:pPr>
        <w:rPr>
          <w:rFonts w:ascii="Calibri" w:hAnsi="Calibri"/>
          <w:sz w:val="8"/>
          <w:szCs w:val="8"/>
        </w:rPr>
      </w:pPr>
    </w:p>
    <w:p w:rsidR="00DA3587" w:rsidRPr="008E7FBB" w:rsidRDefault="00DA3587" w:rsidP="008E7FBB">
      <w:pPr>
        <w:numPr>
          <w:ilvl w:val="0"/>
          <w:numId w:val="6"/>
        </w:numPr>
        <w:rPr>
          <w:rFonts w:ascii="Calibri" w:hAnsi="Calibri"/>
        </w:rPr>
      </w:pPr>
      <w:r>
        <w:rPr>
          <w:rFonts w:ascii="Calibri" w:hAnsi="Calibri"/>
        </w:rPr>
        <w:t>To respond to reports of he</w:t>
      </w:r>
      <w:r w:rsidR="008E7FBB">
        <w:rPr>
          <w:rFonts w:ascii="Calibri" w:hAnsi="Calibri"/>
        </w:rPr>
        <w:t>a</w:t>
      </w:r>
      <w:r w:rsidR="000C36FC">
        <w:rPr>
          <w:rFonts w:ascii="Calibri" w:hAnsi="Calibri"/>
        </w:rPr>
        <w:t>d lice quickly and effectively.</w:t>
      </w:r>
    </w:p>
    <w:p w:rsidR="00DA3587" w:rsidRDefault="00DA3587" w:rsidP="00C67F52">
      <w:pPr>
        <w:numPr>
          <w:ilvl w:val="0"/>
          <w:numId w:val="6"/>
        </w:numPr>
        <w:rPr>
          <w:rFonts w:ascii="Calibri" w:hAnsi="Calibri"/>
        </w:rPr>
      </w:pPr>
      <w:r>
        <w:rPr>
          <w:rFonts w:ascii="Calibri" w:hAnsi="Calibri"/>
        </w:rPr>
        <w:t>To ensure that an effective process for treating head lice is well known and consistently followed.</w:t>
      </w:r>
    </w:p>
    <w:p w:rsidR="00DA3587" w:rsidRDefault="00DA3587" w:rsidP="00C67F52">
      <w:pPr>
        <w:numPr>
          <w:ilvl w:val="0"/>
          <w:numId w:val="6"/>
        </w:numPr>
        <w:rPr>
          <w:rFonts w:ascii="Calibri" w:hAnsi="Calibri"/>
        </w:rPr>
      </w:pPr>
      <w:r>
        <w:rPr>
          <w:rFonts w:ascii="Calibri" w:hAnsi="Calibri"/>
        </w:rPr>
        <w:t>To ensure that parents and guardians are well informed about head lice treatment and ongoing awareness.</w:t>
      </w:r>
    </w:p>
    <w:p w:rsidR="00DA3587" w:rsidRPr="0022427F" w:rsidRDefault="00DA3587" w:rsidP="00C67F52">
      <w:pPr>
        <w:numPr>
          <w:ilvl w:val="0"/>
          <w:numId w:val="6"/>
        </w:numPr>
        <w:rPr>
          <w:rFonts w:ascii="Calibri" w:hAnsi="Calibri"/>
        </w:rPr>
      </w:pPr>
      <w:r>
        <w:rPr>
          <w:rFonts w:ascii="Calibri" w:hAnsi="Calibri"/>
        </w:rPr>
        <w:t xml:space="preserve">To ensure that school community members (parents, guardians, </w:t>
      </w:r>
      <w:proofErr w:type="gramStart"/>
      <w:r>
        <w:rPr>
          <w:rFonts w:ascii="Calibri" w:hAnsi="Calibri"/>
        </w:rPr>
        <w:t>teachers</w:t>
      </w:r>
      <w:proofErr w:type="gramEnd"/>
      <w:r>
        <w:rPr>
          <w:rFonts w:ascii="Calibri" w:hAnsi="Calibri"/>
        </w:rPr>
        <w:t>)</w:t>
      </w:r>
      <w:r w:rsidR="000C36FC">
        <w:rPr>
          <w:rFonts w:ascii="Calibri" w:hAnsi="Calibri"/>
        </w:rPr>
        <w:t xml:space="preserve"> understand that the responsibility of detection</w:t>
      </w:r>
      <w:r>
        <w:rPr>
          <w:rFonts w:ascii="Calibri" w:hAnsi="Calibri"/>
        </w:rPr>
        <w:t xml:space="preserve"> and treatment of head lice</w:t>
      </w:r>
      <w:r w:rsidR="000C36FC">
        <w:rPr>
          <w:rFonts w:ascii="Calibri" w:hAnsi="Calibri"/>
        </w:rPr>
        <w:t xml:space="preserve"> rests primarily with parents</w:t>
      </w:r>
      <w:r>
        <w:rPr>
          <w:rFonts w:ascii="Calibri" w:hAnsi="Calibri"/>
        </w:rPr>
        <w:t>.</w:t>
      </w:r>
    </w:p>
    <w:p w:rsidR="00C67F52" w:rsidRPr="000E4EC3" w:rsidRDefault="00C67F52" w:rsidP="00C67F52">
      <w:pPr>
        <w:ind w:firstLine="720"/>
        <w:rPr>
          <w:b/>
          <w:bCs/>
          <w:sz w:val="8"/>
          <w:szCs w:val="8"/>
          <w:u w:val="single"/>
        </w:rPr>
      </w:pPr>
    </w:p>
    <w:p w:rsidR="009D4A98" w:rsidRDefault="009D4A98" w:rsidP="00C67F52">
      <w:pPr>
        <w:ind w:firstLine="720"/>
        <w:rPr>
          <w:b/>
          <w:bCs/>
          <w:u w:val="single"/>
        </w:rPr>
      </w:pPr>
      <w:r>
        <w:rPr>
          <w:b/>
          <w:bCs/>
          <w:u w:val="single"/>
        </w:rPr>
        <w:t>Implementation:</w:t>
      </w:r>
    </w:p>
    <w:p w:rsidR="00DA3587" w:rsidRPr="000E4EC3" w:rsidRDefault="00DA3587" w:rsidP="00C67F52">
      <w:pPr>
        <w:ind w:firstLine="720"/>
        <w:rPr>
          <w:b/>
          <w:bCs/>
          <w:sz w:val="8"/>
          <w:szCs w:val="8"/>
          <w:u w:val="single"/>
        </w:rPr>
      </w:pPr>
    </w:p>
    <w:p w:rsidR="004D51E0" w:rsidRDefault="00CF2C7A" w:rsidP="00C67F52">
      <w:pPr>
        <w:numPr>
          <w:ilvl w:val="0"/>
          <w:numId w:val="7"/>
        </w:numPr>
        <w:rPr>
          <w:rFonts w:ascii="Calibri" w:hAnsi="Calibri"/>
        </w:rPr>
      </w:pPr>
      <w:r>
        <w:rPr>
          <w:rFonts w:ascii="Calibri" w:hAnsi="Calibri"/>
        </w:rPr>
        <w:t>Treatment and control of</w:t>
      </w:r>
      <w:r w:rsidR="000C36FC">
        <w:rPr>
          <w:rFonts w:ascii="Calibri" w:hAnsi="Calibri"/>
        </w:rPr>
        <w:t xml:space="preserve"> </w:t>
      </w:r>
      <w:r w:rsidR="004D51E0">
        <w:rPr>
          <w:rFonts w:ascii="Calibri" w:hAnsi="Calibri"/>
        </w:rPr>
        <w:t>head lice will be an on-going subject for the newsletter.</w:t>
      </w:r>
    </w:p>
    <w:p w:rsidR="00F01AD2" w:rsidRDefault="00F01AD2" w:rsidP="00C67F52">
      <w:pPr>
        <w:numPr>
          <w:ilvl w:val="0"/>
          <w:numId w:val="7"/>
        </w:numPr>
        <w:rPr>
          <w:rFonts w:ascii="Calibri" w:hAnsi="Calibri"/>
        </w:rPr>
      </w:pPr>
      <w:r>
        <w:rPr>
          <w:rFonts w:ascii="Calibri" w:hAnsi="Calibri"/>
        </w:rPr>
        <w:t>Once a</w:t>
      </w:r>
      <w:r w:rsidR="00FD4082">
        <w:rPr>
          <w:rFonts w:ascii="Calibri" w:hAnsi="Calibri"/>
        </w:rPr>
        <w:t xml:space="preserve"> staff member or parent</w:t>
      </w:r>
      <w:r>
        <w:rPr>
          <w:rFonts w:ascii="Calibri" w:hAnsi="Calibri"/>
        </w:rPr>
        <w:t xml:space="preserve"> notifies the offi</w:t>
      </w:r>
      <w:r w:rsidR="00FD4082">
        <w:rPr>
          <w:rFonts w:ascii="Calibri" w:hAnsi="Calibri"/>
        </w:rPr>
        <w:t xml:space="preserve">ce of a suspected case of head lice, a notice will be </w:t>
      </w:r>
      <w:r>
        <w:rPr>
          <w:rFonts w:ascii="Calibri" w:hAnsi="Calibri"/>
        </w:rPr>
        <w:t>sent</w:t>
      </w:r>
      <w:r w:rsidR="00FD4082">
        <w:rPr>
          <w:rFonts w:ascii="Calibri" w:hAnsi="Calibri"/>
        </w:rPr>
        <w:t xml:space="preserve"> home informing parents of children in the grade to check their children.</w:t>
      </w:r>
    </w:p>
    <w:p w:rsidR="00545461" w:rsidRPr="00FD4082" w:rsidRDefault="00F40353" w:rsidP="00FD4082">
      <w:pPr>
        <w:numPr>
          <w:ilvl w:val="0"/>
          <w:numId w:val="7"/>
        </w:numPr>
        <w:rPr>
          <w:rFonts w:ascii="Calibri" w:hAnsi="Calibri"/>
        </w:rPr>
      </w:pPr>
      <w:r>
        <w:rPr>
          <w:rFonts w:ascii="Calibri" w:hAnsi="Calibri"/>
        </w:rPr>
        <w:t>Parent</w:t>
      </w:r>
      <w:r w:rsidR="00FE3ED2">
        <w:rPr>
          <w:rFonts w:ascii="Calibri" w:hAnsi="Calibri"/>
        </w:rPr>
        <w:t>/</w:t>
      </w:r>
      <w:r w:rsidR="00FE3ED2" w:rsidRPr="00FE3ED2">
        <w:rPr>
          <w:rFonts w:ascii="Calibri" w:hAnsi="Calibri"/>
        </w:rPr>
        <w:t xml:space="preserve"> </w:t>
      </w:r>
      <w:r w:rsidR="00FE3ED2">
        <w:rPr>
          <w:rFonts w:ascii="Calibri" w:hAnsi="Calibri"/>
        </w:rPr>
        <w:t>guardian</w:t>
      </w:r>
      <w:r>
        <w:rPr>
          <w:rFonts w:ascii="Calibri" w:hAnsi="Calibri"/>
        </w:rPr>
        <w:t>s of children with head lice will be notified and students will be allowed to return to school once the parents</w:t>
      </w:r>
      <w:r w:rsidR="00FE3ED2">
        <w:rPr>
          <w:rFonts w:ascii="Calibri" w:hAnsi="Calibri"/>
        </w:rPr>
        <w:t>/guardians</w:t>
      </w:r>
      <w:r>
        <w:rPr>
          <w:rFonts w:ascii="Calibri" w:hAnsi="Calibri"/>
        </w:rPr>
        <w:t xml:space="preserve"> notify the school</w:t>
      </w:r>
      <w:r w:rsidR="00545461">
        <w:rPr>
          <w:rFonts w:ascii="Calibri" w:hAnsi="Calibri"/>
        </w:rPr>
        <w:t xml:space="preserve"> that the children have been treated.</w:t>
      </w:r>
    </w:p>
    <w:p w:rsidR="000E4EC3" w:rsidRDefault="000C36FC" w:rsidP="00C67F52">
      <w:pPr>
        <w:numPr>
          <w:ilvl w:val="0"/>
          <w:numId w:val="7"/>
        </w:numPr>
        <w:rPr>
          <w:rFonts w:ascii="Calibri" w:hAnsi="Calibri"/>
        </w:rPr>
      </w:pPr>
      <w:r>
        <w:rPr>
          <w:rFonts w:ascii="Calibri" w:hAnsi="Calibri"/>
        </w:rPr>
        <w:t>Shoulder length</w:t>
      </w:r>
      <w:r w:rsidR="000E4EC3">
        <w:rPr>
          <w:rFonts w:ascii="Calibri" w:hAnsi="Calibri"/>
        </w:rPr>
        <w:t xml:space="preserve"> hair </w:t>
      </w:r>
      <w:r>
        <w:rPr>
          <w:rFonts w:ascii="Calibri" w:hAnsi="Calibri"/>
        </w:rPr>
        <w:t xml:space="preserve">or longer </w:t>
      </w:r>
      <w:r w:rsidR="000E4EC3">
        <w:rPr>
          <w:rFonts w:ascii="Calibri" w:hAnsi="Calibri"/>
        </w:rPr>
        <w:t>is to be tied back.</w:t>
      </w:r>
    </w:p>
    <w:p w:rsidR="000E4EC3" w:rsidRPr="000E4EC3" w:rsidRDefault="000E4EC3" w:rsidP="00C67F52">
      <w:pPr>
        <w:rPr>
          <w:sz w:val="8"/>
          <w:szCs w:val="8"/>
        </w:rPr>
      </w:pPr>
    </w:p>
    <w:p w:rsidR="009D4A98" w:rsidRDefault="009D4A98" w:rsidP="000E4EC3">
      <w:pPr>
        <w:ind w:firstLine="709"/>
        <w:rPr>
          <w:b/>
          <w:bCs/>
          <w:u w:val="single"/>
        </w:rPr>
      </w:pPr>
      <w:r>
        <w:rPr>
          <w:b/>
          <w:bCs/>
          <w:u w:val="single"/>
        </w:rPr>
        <w:t>Evaluation:</w:t>
      </w:r>
    </w:p>
    <w:p w:rsidR="000E4EC3" w:rsidRPr="000E4EC3" w:rsidRDefault="000E4EC3" w:rsidP="000E4EC3">
      <w:pPr>
        <w:ind w:firstLine="709"/>
        <w:rPr>
          <w:b/>
          <w:bCs/>
          <w:sz w:val="8"/>
          <w:szCs w:val="8"/>
          <w:u w:val="single"/>
        </w:rPr>
      </w:pPr>
    </w:p>
    <w:p w:rsidR="000E4EC3" w:rsidRDefault="000E4EC3" w:rsidP="000E4EC3">
      <w:pPr>
        <w:numPr>
          <w:ilvl w:val="0"/>
          <w:numId w:val="7"/>
        </w:numPr>
        <w:rPr>
          <w:rFonts w:ascii="Calibri" w:hAnsi="Calibri"/>
        </w:rPr>
      </w:pPr>
      <w:r>
        <w:rPr>
          <w:rFonts w:ascii="Calibri" w:hAnsi="Calibri"/>
        </w:rPr>
        <w:t>This policy will be reviewed as part of the school’s five-year review cycle.</w:t>
      </w:r>
    </w:p>
    <w:p w:rsidR="000E4EC3" w:rsidRDefault="000E4EC3" w:rsidP="000E4EC3">
      <w:pPr>
        <w:rPr>
          <w:rFonts w:ascii="Calibri" w:hAnsi="Calibri"/>
        </w:rPr>
      </w:pPr>
    </w:p>
    <w:p w:rsidR="009D4A98" w:rsidRDefault="008E7FBB">
      <w:r>
        <w:rPr>
          <w:noProof/>
          <w:sz w:val="20"/>
          <w:lang w:eastAsia="en-AU"/>
        </w:rPr>
        <mc:AlternateContent>
          <mc:Choice Requires="wps">
            <w:drawing>
              <wp:anchor distT="0" distB="0" distL="114300" distR="114300" simplePos="0" relativeHeight="251656704" behindDoc="1" locked="0" layoutInCell="1" allowOverlap="1" wp14:anchorId="486F90A8" wp14:editId="7B0D52F9">
                <wp:simplePos x="0" y="0"/>
                <wp:positionH relativeFrom="column">
                  <wp:posOffset>228600</wp:posOffset>
                </wp:positionH>
                <wp:positionV relativeFrom="paragraph">
                  <wp:posOffset>140970</wp:posOffset>
                </wp:positionV>
                <wp:extent cx="6337300" cy="812800"/>
                <wp:effectExtent l="0" t="0" r="25400" b="254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812800"/>
                        </a:xfrm>
                        <a:prstGeom prst="rect">
                          <a:avLst/>
                        </a:prstGeom>
                        <a:solidFill>
                          <a:srgbClr val="99CC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3A34" id="Rectangle 7" o:spid="_x0000_s1026" style="position:absolute;margin-left:18pt;margin-top:11.1pt;width:499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tIAIAAD0EAAAOAAAAZHJzL2Uyb0RvYy54bWysU9tu2zAMfR+wfxD0vjhOsiYx4hRFugwD&#10;uq1Ytw9gZNkWJksapcTpvr6UnGbZBXsY5geBNKkj8hxydX3sNDtI9MqakuejMWfSCFsp05T8y+ft&#10;qwVnPoCpQFsjS/4oPb9ev3yx6l0hJ7a1upLICMT4onclb0NwRZZ50coO/Mg6aShYW+wgkItNViH0&#10;hN7pbDIeX2W9xcqhFdJ7+ns7BPk64de1FOFjXXsZmC451RbSiencxTNbr6BoEFyrxKkM+IcqOlCG&#10;Hj1D3UIAtkf1G1SnBFpv6zAStstsXSshUw/UTT7+pZuHFpxMvRA53p1p8v8PVnw43CNTFWnHmYGO&#10;JPpEpIFptGTzSE/vfEFZD+4eY4Pe3Vnx1TNjNy1lyRtE27cSKioqj/nZTxei4+kq2/XvbUXosA82&#10;MXWssYuAxAE7JkEez4LIY2CCfl5Np/PpmHQTFFvkkwXZ8Qkonm879OGttB2LRsmRak/ocLjzYUh9&#10;TknVW62qrdI6OdjsNhrZAWg4lsvNZrs9ofvLNG1YT71N5vT43zHG6fsTRqcCjblWHbVxToIi8vbG&#10;VFQnFAGUHmxqT5sTkZG7QYOdrR6JR7TDDNPOkdFa/M5ZT/Nbcv9tDyg50+8MabHMZ7M48MmZvZ5P&#10;yMHLyO4yAkYQVMkDZ4O5CcOS7B2qpqWX8tS7sTekX60StVHboapTsTSjSZzTPsUluPRT1o+tXz8B&#10;AAD//wMAUEsDBBQABgAIAAAAIQCWhNkc3gAAAAoBAAAPAAAAZHJzL2Rvd25yZXYueG1sTI/NTsMw&#10;EITvSLyDtUjcqF0XShXiVAiBOKI2gDg68ZJE+CfYbhrenu0Jbrs7o9lvyu3sLJswpiF4BcuFAIa+&#10;DWbwnYLX+ulqAyxl7Y22waOCH0ywrc7PSl2YcPQ7nPa5YxTiU6EV9DmPBeep7dHptAgjetI+Q3Q6&#10;0xo7bqI+UrizXAqx5k4Pnj70esSHHtuv/cEpGOJt/bh7w/ePZ9O82OVmit/1pNTlxXx/ByzjnP/M&#10;cMIndKiIqQkHbxKzClZrqpIVSCmBnXSxuqZLQ9ONkMCrkv+vUP0CAAD//wMAUEsBAi0AFAAGAAgA&#10;AAAhALaDOJL+AAAA4QEAABMAAAAAAAAAAAAAAAAAAAAAAFtDb250ZW50X1R5cGVzXS54bWxQSwEC&#10;LQAUAAYACAAAACEAOP0h/9YAAACUAQAACwAAAAAAAAAAAAAAAAAvAQAAX3JlbHMvLnJlbHNQSwEC&#10;LQAUAAYACAAAACEACf0arSACAAA9BAAADgAAAAAAAAAAAAAAAAAuAgAAZHJzL2Uyb0RvYy54bWxQ&#10;SwECLQAUAAYACAAAACEAloTZHN4AAAAKAQAADwAAAAAAAAAAAAAAAAB6BAAAZHJzL2Rvd25yZXYu&#10;eG1sUEsFBgAAAAAEAAQA8wAAAIUFAAAAAA==&#10;" fillcolor="#9cf" strokeweight="1pt"/>
            </w:pict>
          </mc:Fallback>
        </mc:AlternateContent>
      </w:r>
    </w:p>
    <w:p w:rsidR="009D4A98" w:rsidRDefault="00FD4082">
      <w:pPr>
        <w:pStyle w:val="Footer"/>
        <w:ind w:firstLine="540"/>
        <w:rPr>
          <w:b/>
        </w:rPr>
      </w:pPr>
      <w:r>
        <w:t xml:space="preserve">            </w:t>
      </w:r>
      <w:r w:rsidR="009D4A98">
        <w:t xml:space="preserve">   This policy was </w:t>
      </w:r>
      <w:r w:rsidR="000E4EC3">
        <w:t>amended</w:t>
      </w:r>
      <w:r w:rsidR="00C67F52">
        <w:t xml:space="preserve"> by School Council </w:t>
      </w:r>
      <w:r w:rsidR="00EB1D01">
        <w:t xml:space="preserve">   </w:t>
      </w:r>
      <w:r>
        <w:rPr>
          <w:b/>
        </w:rPr>
        <w:t>21</w:t>
      </w:r>
      <w:r w:rsidRPr="000E4EC3">
        <w:rPr>
          <w:b/>
          <w:vertAlign w:val="superscript"/>
        </w:rPr>
        <w:t>st</w:t>
      </w:r>
      <w:r>
        <w:rPr>
          <w:b/>
        </w:rPr>
        <w:t xml:space="preserve"> February</w:t>
      </w:r>
      <w:r w:rsidRPr="00EB1D01">
        <w:rPr>
          <w:b/>
        </w:rPr>
        <w:t xml:space="preserve"> 2006</w:t>
      </w:r>
      <w:r w:rsidR="00EB1D01">
        <w:t xml:space="preserve">               </w:t>
      </w:r>
      <w:r w:rsidR="000E4EC3">
        <w:rPr>
          <w:b/>
        </w:rPr>
        <w:t xml:space="preserve">                </w:t>
      </w:r>
    </w:p>
    <w:p w:rsidR="00FE3ED2" w:rsidRDefault="00FD4082">
      <w:pPr>
        <w:pStyle w:val="Footer"/>
        <w:ind w:firstLine="540"/>
        <w:rPr>
          <w:b/>
        </w:rPr>
      </w:pPr>
      <w:r>
        <w:rPr>
          <w:b/>
        </w:rPr>
        <w:t xml:space="preserve">              </w:t>
      </w:r>
      <w:r w:rsidR="00FE3ED2">
        <w:rPr>
          <w:b/>
        </w:rPr>
        <w:t xml:space="preserve"> </w:t>
      </w:r>
      <w:r w:rsidR="00FE3ED2" w:rsidRPr="00FE3ED2">
        <w:t>This policy was amended by School Council</w:t>
      </w:r>
      <w:r w:rsidR="00FE3ED2">
        <w:rPr>
          <w:b/>
        </w:rPr>
        <w:t xml:space="preserve">    </w:t>
      </w:r>
      <w:r>
        <w:rPr>
          <w:b/>
        </w:rPr>
        <w:t>19</w:t>
      </w:r>
      <w:r w:rsidRPr="00FD4082">
        <w:rPr>
          <w:b/>
          <w:vertAlign w:val="superscript"/>
        </w:rPr>
        <w:t>th</w:t>
      </w:r>
      <w:r>
        <w:rPr>
          <w:b/>
        </w:rPr>
        <w:t xml:space="preserve"> September 2012</w:t>
      </w:r>
      <w:r w:rsidR="00FE3ED2">
        <w:rPr>
          <w:b/>
        </w:rPr>
        <w:t xml:space="preserve">                               </w:t>
      </w:r>
      <w:r w:rsidR="00FE3ED2">
        <w:rPr>
          <w:b/>
        </w:rPr>
        <w:tab/>
      </w:r>
    </w:p>
    <w:p w:rsidR="009230C3" w:rsidRDefault="00FD4082" w:rsidP="00FD4082">
      <w:pPr>
        <w:pStyle w:val="Footer"/>
        <w:ind w:firstLine="540"/>
        <w:rPr>
          <w:b/>
        </w:rPr>
      </w:pPr>
      <w:r>
        <w:rPr>
          <w:b/>
          <w:color w:val="FF0000"/>
        </w:rPr>
        <w:tab/>
      </w:r>
      <w:r>
        <w:rPr>
          <w:b/>
        </w:rPr>
        <w:t xml:space="preserve">               </w:t>
      </w:r>
      <w:r w:rsidRPr="00FE3ED2">
        <w:t>This policy was amended by School Council</w:t>
      </w:r>
      <w:r>
        <w:rPr>
          <w:b/>
        </w:rPr>
        <w:t xml:space="preserve">    20</w:t>
      </w:r>
      <w:r w:rsidRPr="00FD4082">
        <w:rPr>
          <w:b/>
          <w:vertAlign w:val="superscript"/>
        </w:rPr>
        <w:t>th</w:t>
      </w:r>
      <w:r>
        <w:rPr>
          <w:b/>
        </w:rPr>
        <w:t xml:space="preserve"> February 2013</w:t>
      </w:r>
    </w:p>
    <w:p w:rsidR="009230C3" w:rsidRDefault="009230C3" w:rsidP="009230C3">
      <w:pPr>
        <w:pStyle w:val="Footer"/>
        <w:ind w:firstLine="540"/>
        <w:rPr>
          <w:b/>
        </w:rPr>
      </w:pPr>
      <w:r>
        <w:rPr>
          <w:b/>
        </w:rPr>
        <w:t xml:space="preserve">               </w:t>
      </w:r>
      <w:r w:rsidRPr="00FE3ED2">
        <w:t>This policy was amended by School Council</w:t>
      </w:r>
      <w:r>
        <w:rPr>
          <w:b/>
        </w:rPr>
        <w:t xml:space="preserve">    </w:t>
      </w:r>
      <w:r>
        <w:rPr>
          <w:b/>
        </w:rPr>
        <w:t>15</w:t>
      </w:r>
      <w:r w:rsidRPr="009230C3">
        <w:rPr>
          <w:b/>
          <w:vertAlign w:val="superscript"/>
        </w:rPr>
        <w:t>th</w:t>
      </w:r>
      <w:r>
        <w:rPr>
          <w:b/>
        </w:rPr>
        <w:t xml:space="preserve"> August 2017</w:t>
      </w:r>
    </w:p>
    <w:p w:rsidR="009230C3" w:rsidRDefault="009230C3" w:rsidP="00FD4082">
      <w:pPr>
        <w:pStyle w:val="Footer"/>
        <w:ind w:firstLine="540"/>
        <w:rPr>
          <w:b/>
        </w:rPr>
      </w:pPr>
    </w:p>
    <w:p w:rsidR="00FD4082" w:rsidRDefault="00FD4082" w:rsidP="00FD4082">
      <w:pPr>
        <w:pStyle w:val="Footer"/>
        <w:ind w:firstLine="540"/>
        <w:rPr>
          <w:b/>
        </w:rPr>
      </w:pPr>
      <w:r>
        <w:rPr>
          <w:b/>
        </w:rPr>
        <w:t xml:space="preserve">                               </w:t>
      </w:r>
      <w:r>
        <w:rPr>
          <w:b/>
        </w:rPr>
        <w:tab/>
      </w:r>
    </w:p>
    <w:p w:rsidR="00FD4082" w:rsidRDefault="00FD4082" w:rsidP="00FD4082">
      <w:pPr>
        <w:pStyle w:val="Footer"/>
        <w:ind w:firstLine="540"/>
        <w:rPr>
          <w:b/>
          <w:color w:val="FF0000"/>
        </w:rPr>
      </w:pPr>
    </w:p>
    <w:p w:rsidR="00FD4082" w:rsidRDefault="00FD4082" w:rsidP="00FD4082">
      <w:pPr>
        <w:pStyle w:val="Footer"/>
        <w:tabs>
          <w:tab w:val="clear" w:pos="4153"/>
          <w:tab w:val="clear" w:pos="8306"/>
          <w:tab w:val="left" w:pos="1540"/>
        </w:tabs>
        <w:ind w:firstLine="540"/>
        <w:rPr>
          <w:b/>
          <w:color w:val="FF0000"/>
        </w:rPr>
      </w:pPr>
    </w:p>
    <w:p w:rsidR="00FD4082" w:rsidRDefault="00FD4082">
      <w:pPr>
        <w:pStyle w:val="Footer"/>
        <w:ind w:firstLine="540"/>
      </w:pPr>
      <w:bookmarkStart w:id="0" w:name="_GoBack"/>
    </w:p>
    <w:bookmarkEnd w:id="0"/>
    <w:p w:rsidR="00FD4082" w:rsidRDefault="00FD4082">
      <w:pPr>
        <w:pStyle w:val="Footer"/>
        <w:ind w:firstLine="540"/>
      </w:pPr>
    </w:p>
    <w:p w:rsidR="009D4A98" w:rsidRDefault="00FD4082">
      <w:pPr>
        <w:pStyle w:val="Footer"/>
        <w:ind w:firstLine="540"/>
      </w:pPr>
      <w:r>
        <w:rPr>
          <w:noProof/>
          <w:sz w:val="20"/>
          <w:lang w:eastAsia="en-AU"/>
        </w:rPr>
        <mc:AlternateContent>
          <mc:Choice Requires="wps">
            <w:drawing>
              <wp:anchor distT="0" distB="0" distL="114300" distR="114300" simplePos="0" relativeHeight="251658752" behindDoc="1" locked="0" layoutInCell="1" allowOverlap="1" wp14:anchorId="192D916F" wp14:editId="0430FF23">
                <wp:simplePos x="0" y="0"/>
                <wp:positionH relativeFrom="column">
                  <wp:posOffset>8615045</wp:posOffset>
                </wp:positionH>
                <wp:positionV relativeFrom="paragraph">
                  <wp:posOffset>407035</wp:posOffset>
                </wp:positionV>
                <wp:extent cx="1443355" cy="361315"/>
                <wp:effectExtent l="0" t="0" r="23495" b="196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3EA2" id="Rectangle 6" o:spid="_x0000_s1026" style="position:absolute;margin-left:678.35pt;margin-top:32.05pt;width:113.6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tIAIAAD0EAAAOAAAAZHJzL2Uyb0RvYy54bWysU9uO0zAQfUfiHyy/0yS97RI1Xa26FCEt&#10;sGLhA1zHaSwcjxm7TcvX79jpli7whPCD5fGMj8+cmVncHDrD9gq9BlvxYpRzpqyEWtttxb99Xb+5&#10;5swHYWthwKqKH5XnN8vXrxa9K9UYWjC1QkYg1pe9q3gbgiuzzMtWdcKPwClLzgawE4FM3GY1ip7Q&#10;O5ON83ye9YC1Q5DKe7q9G5x8mfCbRsnwuWm8CsxUnLiFtGPaN3HPlgtRblG4VssTDfEPLDqhLX16&#10;hroTQbAd6j+gOi0RPDRhJKHLoGm0VCkHyqbIf8vmsRVOpVxIHO/OMvn/Bys/7R+Q6briY86s6KhE&#10;X0g0YbdGsXmUp3e+pKhH94AxQe/uQX73zMKqpSh1iwh9q0RNpIoYn714EA1PT9mm/wg1oYtdgKTU&#10;ocEuApIG7JAKcjwXRB0Ck3RZTKeTyWzGmSTfZF5Miln6QpTPrx368F5Bx+Kh4kjcE7rY3/sQ2Yjy&#10;OSSxB6PrtTYmGbjdrAyyvaDmWKd1QveXYcaynqiMr/I8Qb9w+kuMPK2/YXQ6UJsb3VX8+hwkyqjb&#10;O1unJgxCm+FMnI09CRm1G2qwgfpIOiIMPUwzR4cW8CdnPfVvxf2PnUDFmflgqRZvSbvY8MmYzq7G&#10;ZOClZ3PpEVYSVMUDZ8NxFYYh2TnU25Z+KlLuFm6pfo1O0sbaDqxOZKlHk+KneYpDcGmnqF9Tv3wC&#10;AAD//wMAUEsDBBQABgAIAAAAIQAsvq604wAAAAwBAAAPAAAAZHJzL2Rvd25yZXYueG1sTI9dS8Mw&#10;FIbvBf9DOII34tLOLau16VBBvFCETXF4lzUxLWtOSpJt9d97dqV35+U8vB/VcnQ9O5gQO48S8kkG&#10;zGDjdYdWwsf703UBLCaFWvUejYQfE2FZn59VqtT+iCtzWCfLyARjqSS0KQ0l57FpjVNx4geD9Pv2&#10;walEMliugzqSuev5NMsEd6pDSmjVYB5b0+zWeyfhYfe5elvY4iUM4vb1+eprI0a7kfLyYry/A5bM&#10;mP5gONWn6lBTp63fo46sJ30zFwtiJYhZDuxEzIsZzdvSNc0z4HXF/4+ofwEAAP//AwBQSwECLQAU&#10;AAYACAAAACEAtoM4kv4AAADhAQAAEwAAAAAAAAAAAAAAAAAAAAAAW0NvbnRlbnRfVHlwZXNdLnht&#10;bFBLAQItABQABgAIAAAAIQA4/SH/1gAAAJQBAAALAAAAAAAAAAAAAAAAAC8BAABfcmVscy8ucmVs&#10;c1BLAQItABQABgAIAAAAIQAeiNztIAIAAD0EAAAOAAAAAAAAAAAAAAAAAC4CAABkcnMvZTJvRG9j&#10;LnhtbFBLAQItABQABgAIAAAAIQAsvq604wAAAAwBAAAPAAAAAAAAAAAAAAAAAHoEAABkcnMvZG93&#10;bnJldi54bWxQSwUGAAAAAAQABADzAAAAigUAAAAA&#10;" strokeweight="1pt"/>
            </w:pict>
          </mc:Fallback>
        </mc:AlternateContent>
      </w:r>
    </w:p>
    <w:sectPr w:rsidR="009D4A98" w:rsidSect="00FE3ED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0B0" w:rsidRDefault="000900B0">
      <w:r>
        <w:separator/>
      </w:r>
    </w:p>
  </w:endnote>
  <w:endnote w:type="continuationSeparator" w:id="0">
    <w:p w:rsidR="000900B0" w:rsidRDefault="000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59" w:rsidRDefault="00790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61" w:rsidRDefault="00545461">
    <w:pPr>
      <w:jc w:val="right"/>
      <w:rPr>
        <w:sz w:val="20"/>
        <w:lang w:val="en-US"/>
      </w:rPr>
    </w:pPr>
    <w:r>
      <w:rPr>
        <w:sz w:val="20"/>
        <w:lang w:val="en-US"/>
      </w:rPr>
      <w:t xml:space="preserve">References: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59" w:rsidRDefault="00790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0B0" w:rsidRDefault="000900B0">
      <w:r>
        <w:separator/>
      </w:r>
    </w:p>
  </w:footnote>
  <w:footnote w:type="continuationSeparator" w:id="0">
    <w:p w:rsidR="000900B0" w:rsidRDefault="0009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59" w:rsidRDefault="00790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59" w:rsidRDefault="00790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59" w:rsidRDefault="00790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0042A"/>
    <w:multiLevelType w:val="hybridMultilevel"/>
    <w:tmpl w:val="1CA4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BF7"/>
    <w:multiLevelType w:val="hybridMultilevel"/>
    <w:tmpl w:val="1F8CB0DA"/>
    <w:lvl w:ilvl="0" w:tplc="1068E1F0">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4" w15:restartNumberingAfterBreak="0">
    <w:nsid w:val="4AA25D5F"/>
    <w:multiLevelType w:val="hybridMultilevel"/>
    <w:tmpl w:val="B19677D6"/>
    <w:lvl w:ilvl="0" w:tplc="1068E1F0">
      <w:start w:val="1"/>
      <w:numFmt w:val="bullet"/>
      <w:lvlText w:val=""/>
      <w:lvlJc w:val="left"/>
      <w:pPr>
        <w:ind w:left="720" w:hanging="360"/>
      </w:pPr>
      <w:rPr>
        <w:rFonts w:ascii="Wingdings" w:hAnsi="Wingdings" w:hint="default"/>
        <w:color w:val="548DD4"/>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6D"/>
    <w:rsid w:val="000900B0"/>
    <w:rsid w:val="000B75D1"/>
    <w:rsid w:val="000C36FC"/>
    <w:rsid w:val="000E4EC3"/>
    <w:rsid w:val="00116A20"/>
    <w:rsid w:val="00282FDB"/>
    <w:rsid w:val="004D51E0"/>
    <w:rsid w:val="00545461"/>
    <w:rsid w:val="00555D7C"/>
    <w:rsid w:val="007066C1"/>
    <w:rsid w:val="00740BB7"/>
    <w:rsid w:val="00790559"/>
    <w:rsid w:val="008006EF"/>
    <w:rsid w:val="008E7FBB"/>
    <w:rsid w:val="009230C3"/>
    <w:rsid w:val="009C126D"/>
    <w:rsid w:val="009D4A98"/>
    <w:rsid w:val="009F3D95"/>
    <w:rsid w:val="00B363FF"/>
    <w:rsid w:val="00C67F52"/>
    <w:rsid w:val="00CF2C7A"/>
    <w:rsid w:val="00D0723F"/>
    <w:rsid w:val="00D42432"/>
    <w:rsid w:val="00DA3587"/>
    <w:rsid w:val="00EB1D01"/>
    <w:rsid w:val="00EC27D3"/>
    <w:rsid w:val="00F01AD2"/>
    <w:rsid w:val="00F40353"/>
    <w:rsid w:val="00FD4082"/>
    <w:rsid w:val="00FE3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4342"/>
    <o:shapelayout v:ext="edit">
      <o:idmap v:ext="edit" data="1"/>
    </o:shapelayout>
  </w:shapeDefaults>
  <w:decimalSymbol w:val="."/>
  <w:listSeparator w:val=","/>
  <w14:docId w14:val="6B41F8DE"/>
  <w15:docId w15:val="{45BAC9CC-96F8-493E-94E5-1FCAC6CC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paragraph" w:styleId="BalloonText">
    <w:name w:val="Balloon Text"/>
    <w:basedOn w:val="Normal"/>
    <w:link w:val="BalloonTextChar"/>
    <w:rsid w:val="00EC27D3"/>
    <w:rPr>
      <w:rFonts w:ascii="Tahoma" w:hAnsi="Tahoma" w:cs="Tahoma"/>
      <w:sz w:val="16"/>
      <w:szCs w:val="16"/>
    </w:rPr>
  </w:style>
  <w:style w:type="character" w:customStyle="1" w:styleId="BalloonTextChar">
    <w:name w:val="Balloon Text Char"/>
    <w:basedOn w:val="DefaultParagraphFont"/>
    <w:link w:val="BalloonText"/>
    <w:rsid w:val="00EC27D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Taylor, Catherine A</cp:lastModifiedBy>
  <cp:revision>2</cp:revision>
  <cp:lastPrinted>2017-08-21T05:27:00Z</cp:lastPrinted>
  <dcterms:created xsi:type="dcterms:W3CDTF">2017-08-21T05:27:00Z</dcterms:created>
  <dcterms:modified xsi:type="dcterms:W3CDTF">2017-08-21T05:27:00Z</dcterms:modified>
</cp:coreProperties>
</file>